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9D95B5A" w:rsidR="00967748" w:rsidRPr="00CE6C1D" w:rsidRDefault="00FB1DC0" w:rsidP="00FB1DC0">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2C353D76">
                  <wp:simplePos x="0" y="0"/>
                  <wp:positionH relativeFrom="column">
                    <wp:posOffset>4861560</wp:posOffset>
                  </wp:positionH>
                  <wp:positionV relativeFrom="paragraph">
                    <wp:posOffset>197485</wp:posOffset>
                  </wp:positionV>
                  <wp:extent cx="800735" cy="800735"/>
                  <wp:effectExtent l="0" t="0" r="0" b="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800735" cy="800735"/>
                          </a:xfrm>
                          <a:prstGeom prst="rect">
                            <a:avLst/>
                          </a:prstGeom>
                        </pic:spPr>
                      </pic:pic>
                    </a:graphicData>
                  </a:graphic>
                  <wp14:sizeRelH relativeFrom="margin">
                    <wp14:pctWidth>0</wp14:pctWidth>
                  </wp14:sizeRelH>
                  <wp14:sizeRelV relativeFrom="margin">
                    <wp14:pctHeight>0</wp14:pctHeight>
                  </wp14:sizeRelV>
                </wp:anchor>
              </w:drawing>
            </w:r>
            <w:r w:rsidR="00AD06B5" w:rsidRPr="00D14B7A">
              <w:rPr>
                <w:rFonts w:ascii="Garamond" w:hAnsi="Garamond"/>
                <w:noProof/>
                <w:spacing w:val="-6"/>
              </w:rPr>
              <w:drawing>
                <wp:anchor distT="0" distB="0" distL="114300" distR="114300" simplePos="0" relativeHeight="251729920" behindDoc="0" locked="0" layoutInCell="1" allowOverlap="1" wp14:anchorId="454B541C" wp14:editId="22927486">
                  <wp:simplePos x="0" y="0"/>
                  <wp:positionH relativeFrom="column">
                    <wp:posOffset>-67945</wp:posOffset>
                  </wp:positionH>
                  <wp:positionV relativeFrom="paragraph">
                    <wp:posOffset>222885</wp:posOffset>
                  </wp:positionV>
                  <wp:extent cx="1058545" cy="777240"/>
                  <wp:effectExtent l="0" t="0" r="8255"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058545" cy="7772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Pr="00FB1DC0">
              <w:rPr>
                <w:rFonts w:ascii="Garamond" w:hAnsi="Garamond"/>
                <w:noProof/>
                <w:color w:val="1F3864" w:themeColor="accent5" w:themeShade="80"/>
                <w:spacing w:val="-6"/>
                <w:sz w:val="36"/>
                <w:szCs w:val="36"/>
                <w:lang w:bidi="fa-IR"/>
              </w:rPr>
              <w:t xml:space="preserve">Plithogenic Logic and Computation </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56A8CDA" w14:textId="2D1AD352" w:rsidR="006E0733" w:rsidRPr="00FB1DC0" w:rsidRDefault="00611112" w:rsidP="00AD06B5">
            <w:pPr>
              <w:pStyle w:val="a6"/>
              <w:tabs>
                <w:tab w:val="left" w:pos="2850"/>
                <w:tab w:val="center" w:pos="4378"/>
                <w:tab w:val="right" w:pos="8397"/>
              </w:tabs>
              <w:bidi w:val="0"/>
              <w:spacing w:after="240" w:afterAutospacing="0" w:line="480" w:lineRule="auto"/>
              <w:ind w:left="-103" w:right="0" w:firstLine="0"/>
              <w:jc w:val="both"/>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AD06B5" w:rsidRPr="00C77F1E">
              <w:rPr>
                <w:rFonts w:ascii="Garamond" w:hAnsi="Garamond"/>
                <w:noProof/>
                <w:color w:val="002060"/>
                <w:spacing w:val="-6"/>
                <w:sz w:val="20"/>
                <w:szCs w:val="20"/>
                <w:lang w:bidi="fa-IR"/>
              </w:rPr>
              <w:t xml:space="preserve"> Journal Homepage</w:t>
            </w:r>
            <w:r w:rsidR="00AD06B5" w:rsidRPr="00C77F1E">
              <w:rPr>
                <w:rFonts w:ascii="Garamond" w:hAnsi="Garamond"/>
                <w:b w:val="0"/>
                <w:bCs/>
                <w:noProof/>
                <w:color w:val="002060"/>
                <w:spacing w:val="-6"/>
                <w:sz w:val="20"/>
                <w:szCs w:val="20"/>
                <w:lang w:bidi="fa-IR"/>
              </w:rPr>
              <w:t xml:space="preserve">: </w:t>
            </w:r>
            <w:hyperlink r:id="rId14" w:history="1">
              <w:r w:rsidR="00AD06B5" w:rsidRPr="00FB1DC0">
                <w:rPr>
                  <w:rStyle w:val="Hyperlink"/>
                  <w:rFonts w:ascii="Garamond" w:hAnsi="Garamond"/>
                  <w:noProof/>
                  <w:spacing w:val="-6"/>
                  <w:sz w:val="20"/>
                  <w:szCs w:val="20"/>
                  <w:u w:val="none"/>
                  <w:lang w:bidi="fa-IR"/>
                </w:rPr>
                <w:t>scie</w:t>
              </w:r>
              <w:bookmarkStart w:id="0" w:name="_GoBack"/>
              <w:bookmarkEnd w:id="0"/>
              <w:r w:rsidR="00AD06B5" w:rsidRPr="00FB1DC0">
                <w:rPr>
                  <w:rStyle w:val="Hyperlink"/>
                  <w:rFonts w:ascii="Garamond" w:hAnsi="Garamond"/>
                  <w:noProof/>
                  <w:spacing w:val="-6"/>
                  <w:sz w:val="20"/>
                  <w:szCs w:val="20"/>
                  <w:u w:val="none"/>
                  <w:lang w:bidi="fa-IR"/>
                </w:rPr>
                <w:t>ncesf</w:t>
              </w:r>
              <w:r w:rsidR="00FB1DC0" w:rsidRPr="00FB1DC0">
                <w:rPr>
                  <w:rStyle w:val="Hyperlink"/>
                  <w:rFonts w:ascii="Garamond" w:hAnsi="Garamond"/>
                  <w:noProof/>
                  <w:spacing w:val="-6"/>
                  <w:sz w:val="20"/>
                  <w:szCs w:val="20"/>
                  <w:u w:val="none"/>
                  <w:lang w:bidi="fa-IR"/>
                </w:rPr>
                <w:t>orce.com/plc</w:t>
              </w:r>
            </w:hyperlink>
          </w:p>
          <w:p w14:paraId="689D471C" w14:textId="5ADD00AC" w:rsidR="003922BA" w:rsidRPr="00D14B7A" w:rsidRDefault="00546368" w:rsidP="00FB1DC0">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FB1DC0">
              <w:rPr>
                <w:rFonts w:ascii="Garamond" w:hAnsi="Garamond"/>
                <w:b/>
                <w:bCs/>
                <w:color w:val="1F3864" w:themeColor="accent5" w:themeShade="80"/>
                <w:szCs w:val="22"/>
                <w:lang w:bidi="fa-IR"/>
              </w:rPr>
              <w:t>Plithogenic Log. Comp</w:t>
            </w:r>
            <w:r w:rsidR="00F64D32" w:rsidRPr="00DD1100">
              <w:rPr>
                <w:rFonts w:ascii="Garamond" w:hAnsi="Garamond"/>
                <w:b/>
                <w:bCs/>
                <w:color w:val="1F3864" w:themeColor="accent5" w:themeShade="80"/>
                <w:szCs w:val="22"/>
                <w:lang w:bidi="fa-IR"/>
              </w:rPr>
              <w:t xml:space="preserve">.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5204"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5205"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7ABDA" w14:textId="77777777" w:rsidR="00330186" w:rsidRPr="00FE73CA" w:rsidRDefault="00330186" w:rsidP="00FA44F9">
      <w:r w:rsidRPr="00FE73CA">
        <w:separator/>
      </w:r>
    </w:p>
  </w:endnote>
  <w:endnote w:type="continuationSeparator" w:id="0">
    <w:p w14:paraId="01EEAB4A" w14:textId="77777777" w:rsidR="00330186" w:rsidRPr="00FE73CA" w:rsidRDefault="00330186" w:rsidP="00FA44F9">
      <w:r w:rsidRPr="00FE73CA">
        <w:continuationSeparator/>
      </w:r>
    </w:p>
  </w:endnote>
  <w:endnote w:type="continuationNotice" w:id="1">
    <w:p w14:paraId="466A1699" w14:textId="77777777" w:rsidR="00330186" w:rsidRDefault="0033018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5E459" w14:textId="3825F379" w:rsidR="00CB1A9E" w:rsidRDefault="00CB1A9E" w:rsidP="00CB1A9E">
    <w:pPr>
      <w:pStyle w:val="Affiliation"/>
      <w:framePr w:hSpace="0" w:wrap="auto" w:vAnchor="margin" w:hAnchor="text" w:xAlign="left" w:yAlign="inline"/>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1312" behindDoc="0" locked="0" layoutInCell="1" allowOverlap="1" wp14:anchorId="71BDDF63" wp14:editId="1C2FD353">
          <wp:simplePos x="0" y="0"/>
          <wp:positionH relativeFrom="column">
            <wp:posOffset>408305</wp:posOffset>
          </wp:positionH>
          <wp:positionV relativeFrom="paragraph">
            <wp:posOffset>-33020</wp:posOffset>
          </wp:positionV>
          <wp:extent cx="172720" cy="17272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r>
      <w:rPr>
        <w:rFonts w:ascii="Palatino Linotype" w:hAnsi="Palatino Linotype"/>
        <w:sz w:val="16"/>
        <w:szCs w:val="16"/>
      </w:rPr>
      <w:t>email</w:t>
    </w:r>
  </w:p>
  <w:p w14:paraId="1AD5F20A" w14:textId="77777777" w:rsidR="00CB1A9E" w:rsidRDefault="00CB1A9E" w:rsidP="00CB1A9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659264" behindDoc="0" locked="0" layoutInCell="1" allowOverlap="1" wp14:anchorId="71CAE274" wp14:editId="0F5E6B0A">
          <wp:simplePos x="0" y="0"/>
          <wp:positionH relativeFrom="column">
            <wp:posOffset>404495</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 xml:space="preserve">10.22105/SA.2021.281500.1061     </w:t>
    </w:r>
  </w:p>
  <w:p w14:paraId="1CB33CF5" w14:textId="77777777" w:rsidR="00CB1A9E" w:rsidRDefault="00CB1A9E" w:rsidP="00CB1A9E">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0288" behindDoc="0" locked="0" layoutInCell="1" allowOverlap="1" wp14:anchorId="343D0B84" wp14:editId="24EF993A">
          <wp:simplePos x="0" y="0"/>
          <wp:positionH relativeFrom="margin">
            <wp:posOffset>396240</wp:posOffset>
          </wp:positionH>
          <wp:positionV relativeFrom="paragraph">
            <wp:posOffset>74295</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E531BF">
      <w:rPr>
        <w:rFonts w:ascii="Palatino Linotype" w:hAnsi="Palatino Linotype"/>
        <w:sz w:val="16"/>
        <w:szCs w:val="16"/>
      </w:rPr>
      <w:t xml:space="preserve">Licensee System Analytics. </w:t>
    </w:r>
    <w:proofErr w:type="gramStart"/>
    <w:r w:rsidRPr="00E531BF">
      <w:rPr>
        <w:rFonts w:ascii="Palatino Linotype" w:hAnsi="Palatino Linotype"/>
        <w:sz w:val="16"/>
        <w:szCs w:val="16"/>
      </w:rPr>
      <w:t>This  article</w:t>
    </w:r>
    <w:proofErr w:type="gramEnd"/>
    <w:r w:rsidRPr="00E531BF">
      <w:rPr>
        <w:rFonts w:ascii="Palatino Linotype" w:hAnsi="Palatino Linotype"/>
        <w:sz w:val="16"/>
        <w:szCs w:val="16"/>
      </w:rPr>
      <w:t xml:space="preserve"> is an open access article distributed under the terms</w:t>
    </w:r>
    <w:r>
      <w:rPr>
        <w:rFonts w:ascii="Palatino Linotype" w:hAnsi="Palatino Linotype"/>
        <w:sz w:val="16"/>
        <w:szCs w:val="16"/>
      </w:rPr>
      <w:t xml:space="preserve"> and conditions of the </w:t>
    </w:r>
  </w:p>
  <w:p w14:paraId="52751CF0" w14:textId="16D60A7C" w:rsidR="000E04F6" w:rsidRPr="00CB1A9E" w:rsidRDefault="00CB1A9E" w:rsidP="00CB1A9E">
    <w:pPr>
      <w:pStyle w:val="Affiliation"/>
      <w:framePr w:hSpace="0" w:wrap="auto" w:vAnchor="margin" w:hAnchor="text" w:xAlign="left" w:yAlign="inline"/>
      <w:suppressOverlap w:val="0"/>
      <w:rPr>
        <w:rFonts w:ascii="Palatino Linotype" w:hAnsi="Palatino Linotype"/>
      </w:rPr>
    </w:pPr>
    <w:r>
      <w:rPr>
        <w:rFonts w:ascii="Palatino Linotype" w:hAnsi="Palatino Linotype"/>
        <w:sz w:val="16"/>
        <w:szCs w:val="16"/>
      </w:rPr>
      <w:t xml:space="preserve">                            Creative </w:t>
    </w:r>
    <w:r w:rsidRPr="00E531BF">
      <w:rPr>
        <w:rFonts w:ascii="Palatino Linotype" w:hAnsi="Palatino Linotype"/>
        <w:sz w:val="16"/>
        <w:szCs w:val="16"/>
      </w:rPr>
      <w:t>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3F763" w14:textId="77777777" w:rsidR="00330186" w:rsidRPr="00FE73CA" w:rsidRDefault="00330186" w:rsidP="00FA44F9">
      <w:pPr>
        <w:bidi w:val="0"/>
      </w:pPr>
      <w:r w:rsidRPr="00FE73CA">
        <w:separator/>
      </w:r>
    </w:p>
  </w:footnote>
  <w:footnote w:type="continuationSeparator" w:id="0">
    <w:p w14:paraId="160DDA68" w14:textId="77777777" w:rsidR="00330186" w:rsidRPr="00FE73CA" w:rsidRDefault="00330186" w:rsidP="00FA44F9">
      <w:r w:rsidRPr="00FE73CA">
        <w:continuationSeparator/>
      </w:r>
    </w:p>
  </w:footnote>
  <w:footnote w:type="continuationNotice" w:id="1">
    <w:p w14:paraId="5B1EC0F4" w14:textId="77777777" w:rsidR="00330186" w:rsidRPr="00FE73CA" w:rsidRDefault="00330186"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43BBD">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330186"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43BBD">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3F9EA6D9" w:rsidR="000E04F6" w:rsidRPr="004A5A5D" w:rsidRDefault="00E20A2C" w:rsidP="00E20A2C">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Author's LastName|</w:t>
    </w:r>
    <w:r w:rsidR="00FF649C" w:rsidRPr="004A5A5D">
      <w:rPr>
        <w:rFonts w:ascii="Garamond" w:eastAsia="Times New Roman" w:hAnsi="Garamond" w:cs="Times New Roman"/>
        <w:b/>
        <w:bCs/>
        <w:color w:val="767171" w:themeColor="background2" w:themeShade="80"/>
        <w:sz w:val="18"/>
        <w:szCs w:val="18"/>
      </w:rPr>
      <w:t xml:space="preserve"> </w:t>
    </w:r>
    <w:r w:rsidR="00F64D32" w:rsidRPr="00F64D32">
      <w:rPr>
        <w:rFonts w:ascii="Garamond" w:eastAsia="Times New Roman" w:hAnsi="Garamond" w:cs="Times New Roman"/>
        <w:b/>
        <w:bCs/>
        <w:color w:val="767171" w:themeColor="background2" w:themeShade="80"/>
        <w:sz w:val="18"/>
        <w:szCs w:val="18"/>
      </w:rPr>
      <w:t>Multicriteria. Algo. Appl</w:t>
    </w:r>
    <w:r w:rsidR="00FF649C" w:rsidRPr="004A5A5D">
      <w:rPr>
        <w:rFonts w:ascii="Garamond" w:eastAsia="Times New Roman" w:hAnsi="Garamond" w:cs="Times New Roman"/>
        <w:b/>
        <w:bCs/>
        <w:color w:val="767171" w:themeColor="background2" w:themeShade="80"/>
        <w:sz w:val="18"/>
        <w:szCs w:val="18"/>
      </w:rPr>
      <w: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4DDA5" w14:textId="77777777" w:rsidR="00A55167" w:rsidRDefault="00A551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BBD"/>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73D"/>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0186"/>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1303"/>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06B5"/>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B1DC0"/>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plc"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plc"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9679C5FB-52E6-4FDE-9BE5-7900330B0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27</cp:revision>
  <cp:lastPrinted>2023-08-13T12:59:00Z</cp:lastPrinted>
  <dcterms:created xsi:type="dcterms:W3CDTF">2023-11-19T13:32:00Z</dcterms:created>
  <dcterms:modified xsi:type="dcterms:W3CDTF">2025-10-08T22:34:00Z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